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99" w:rsidRPr="000F209E" w:rsidRDefault="00A94399" w:rsidP="00A94399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E377D8" w:rsidRPr="000F209E" w:rsidRDefault="00E377D8" w:rsidP="00A943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защитить себя при незаконном </w:t>
      </w:r>
      <w:r w:rsidR="002D329E" w:rsidRPr="000F209E">
        <w:rPr>
          <w:rFonts w:ascii="Times New Roman" w:hAnsi="Times New Roman" w:cs="Times New Roman"/>
          <w:b/>
          <w:sz w:val="28"/>
          <w:szCs w:val="28"/>
          <w:u w:val="single"/>
        </w:rPr>
        <w:t>переводе пенсионных накоплений?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Вы узнали о том, что средства Ваших пенсионных накоплений переведены без Вашего согласия из Социального фонда России (СФР) в негосударственный пенсионный фонд (Н</w:t>
      </w:r>
      <w:r w:rsidR="001306A6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ПФ) или из одного НПФ в другой, </w:t>
      </w: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направьте </w:t>
      </w: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u w:val="single"/>
          <w:lang w:eastAsia="ru-RU"/>
        </w:rPr>
        <w:t>бесплатное</w:t>
      </w: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обращение финансовому уполномоченному</w:t>
      </w:r>
      <w:r w:rsidR="007325BF"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.</w:t>
      </w:r>
    </w:p>
    <w:p w:rsidR="000F209E" w:rsidRDefault="000F209E" w:rsidP="000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Финансовый уполномоченный поможет Вам вернуть предыдущему страховщику </w:t>
      </w:r>
      <w:r w:rsid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br/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обязательному пенсионному страхованию: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пенсионных накоплений и иные суммы, связанные с их инвестированием;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за неправомерное пользование средствами пенсионных накоплений.</w:t>
      </w:r>
    </w:p>
    <w:p w:rsidR="00D06C8A" w:rsidRPr="000F209E" w:rsidRDefault="00D06C8A" w:rsidP="000F209E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узнать, где находятся Ваши пенсионные накопления?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Проверить, где находятся Ваши пенсионные накопления, можно в любое время – например, на портале Госуслуг. Достаточно зайти в личный кабинет и выбрать услугу по получению выписки о состоя</w:t>
      </w:r>
      <w:r w:rsidR="0046649B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нии индивидуального лицевого сче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та – в ней будет наименование текущего страховщика по обязательному пенсионному страхованию, у которого находятся средства Ваших пенсионных накоплений.</w:t>
      </w:r>
    </w:p>
    <w:p w:rsidR="00D06C8A" w:rsidRPr="000F209E" w:rsidRDefault="00D06C8A" w:rsidP="000F209E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обратиться к финансовому уполномоченному?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Вы узнали, что средства Ваших пенсионных накоплений переведены без Вашего согласия из СФР в НПФ или из одного НПФ в другой и при этом: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еще не установлена накопительная пенсия, срочная пенсионная выплата и (или) единовременная выплата средств пенсионных накоплений;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дня, когда Вы узнали или должны были узнать о нарушении своего </w:t>
      </w:r>
      <w:r w:rsidR="004B2775"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прошло не более трех лет.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 можете предпринять следующие шаги для восстановления ваших прав:</w:t>
      </w:r>
    </w:p>
    <w:p w:rsidR="000F209E" w:rsidRDefault="000F209E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1. Направьте заявление о восстановлении нарушенного права в НПФ, с которым у Вас возник спор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НПФ должен направить Вам ответ в течение: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дней, если заявление было направлено Вами в электронном виде по стандартной форме, размещенной на сайте финансового уполномоченного, и со дня нарушения Ваших прав прошло не более 180 дней;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календарных дней в иных случаях.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2. Направьте обращение финансовому уполномоченному, если</w:t>
      </w:r>
      <w:r w:rsidR="00320F89"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br/>
      </w: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не согласны с принятым НПФ решением или не получили ответ в установленный срок</w:t>
      </w:r>
    </w:p>
    <w:p w:rsidR="003A3DDA" w:rsidRPr="000F209E" w:rsidRDefault="003A3DD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06C8A" w:rsidRPr="000F209E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Обращение может быть направлено:</w:t>
      </w:r>
    </w:p>
    <w:p w:rsidR="00D06C8A" w:rsidRPr="000F209E" w:rsidRDefault="00D06C8A" w:rsidP="005A50E3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через личный кабинет на сайте финансового уполномоченного </w:t>
      </w:r>
      <w:hyperlink r:id="rId5" w:history="1">
        <w:r w:rsidR="00276A05" w:rsidRPr="000F20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finombudsman.ru</w:t>
        </w:r>
      </w:hyperlink>
      <w:r w:rsidR="007325BF"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портале </w:t>
      </w:r>
      <w:proofErr w:type="spellStart"/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09E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по адресу: 119017, г. Москва, Старом</w:t>
      </w:r>
      <w:r w:rsidR="00A75DAA"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онетный пер., д. 3, АНО «СОДФУ».</w:t>
      </w:r>
    </w:p>
    <w:p w:rsidR="00ED4646" w:rsidRPr="000F209E" w:rsidRDefault="00ED4646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lastRenderedPageBreak/>
        <w:t>Финансовый уполномоченный назначит почерковедческую экспертизу Вашей подписи в договоре об обязательном пенсионном страховании и заявлении о смене страховщика. Для проведения экспертизы Вам потребуется предоставить финансовому уполномоченному образцы своей подписи и документы, содержащие Вашу подпись.</w:t>
      </w:r>
    </w:p>
    <w:p w:rsidR="00ED4646" w:rsidRPr="000F209E" w:rsidRDefault="00ED4646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>Если Вы заключили с НПФ соглашение о том, что Ваш текущий договор об обязательном пенсионном страховании является незаключенным, Вам также необходимо обратиться к финансовому уполномоченному для завершения процедуры возврата пенсионных накоплений предыдущему страховщику по обязательному пенсионному страхованию.</w:t>
      </w:r>
    </w:p>
    <w:p w:rsidR="002821E4" w:rsidRPr="000F209E" w:rsidRDefault="002821E4" w:rsidP="000F209E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3. Получите решение финансового уполномоченного по Вашему обращению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Решение финансового уполномоченного также будет направлено в </w:t>
      </w:r>
      <w:r w:rsidR="00EB5A45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СФР и в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НПФ.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Решение подлежит обязательному исполнению НПФ</w:t>
      </w:r>
      <w:r w:rsidR="000D6AA0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 позднее 30 дней после его вступления в силу.</w:t>
      </w:r>
    </w:p>
    <w:p w:rsidR="00EB5A45" w:rsidRPr="000F209E" w:rsidRDefault="00EB5A45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СФР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результатам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исполнения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НПФ 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решения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финансового уполномоченного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вносит изменения в единый реестр застрахованных лиц по обязательному пенсионному страхованию.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этого</w:t>
      </w:r>
      <w:r w:rsidR="00F63B27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в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9634E1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Вашей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выписке о состоянии </w:t>
      </w:r>
      <w:r w:rsidR="0046649B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индивидуального лицевого сче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та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 качестве текущего страховщика по обязательному пенсионному страхованию будет 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указан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страховщик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которому возвращены средства пенсионных накоплений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(СФР или НПФ, из котор</w:t>
      </w:r>
      <w:r w:rsidR="000D6AA0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ого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пенсионные накопления были переведены без Вашего согласия).</w:t>
      </w:r>
    </w:p>
    <w:p w:rsidR="00D06C8A" w:rsidRPr="000F209E" w:rsidRDefault="00D06C8A" w:rsidP="00D06C8A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C24092" w:rsidRPr="000F209E" w:rsidRDefault="00103D7F" w:rsidP="000F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Ознакомиться с подробной информацией можно на сайте finombudsman.ru в разделе «База знаний» </w:t>
      </w:r>
      <w:hyperlink r:id="rId6" w:history="1">
        <w:r w:rsidRPr="000F209E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 ссылке</w:t>
        </w:r>
      </w:hyperlink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>.</w:t>
      </w:r>
      <w:r w:rsidR="00BE0EB8" w:rsidRPr="000F20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CF4" w:rsidRPr="000F209E" w:rsidRDefault="00A70CF4" w:rsidP="000F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D43" w:rsidRDefault="00D676A9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F2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том</w:t>
      </w:r>
      <w:r w:rsidRPr="000F20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как защитить себя при незаконном переводе пенсионных накоплений</w:t>
      </w:r>
      <w:r w:rsidR="00F40B75" w:rsidRPr="000F2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читайте также в карточках</w:t>
      </w:r>
      <w:r w:rsidRPr="000F2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06C8A" w:rsidRPr="000F209E" w:rsidRDefault="00D06C8A" w:rsidP="00103D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C8A" w:rsidRPr="000F209E" w:rsidSect="000F209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008"/>
    <w:multiLevelType w:val="multilevel"/>
    <w:tmpl w:val="29B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229F3"/>
    <w:multiLevelType w:val="hybridMultilevel"/>
    <w:tmpl w:val="1DC8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6C3"/>
    <w:multiLevelType w:val="multilevel"/>
    <w:tmpl w:val="858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83D67"/>
    <w:multiLevelType w:val="multilevel"/>
    <w:tmpl w:val="B94076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836CF"/>
    <w:multiLevelType w:val="multilevel"/>
    <w:tmpl w:val="9F9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A4029"/>
    <w:multiLevelType w:val="multilevel"/>
    <w:tmpl w:val="6108E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3272D"/>
    <w:multiLevelType w:val="multilevel"/>
    <w:tmpl w:val="625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472A7"/>
    <w:multiLevelType w:val="hybridMultilevel"/>
    <w:tmpl w:val="62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C"/>
    <w:rsid w:val="00001797"/>
    <w:rsid w:val="00047414"/>
    <w:rsid w:val="000B49BF"/>
    <w:rsid w:val="000D6AA0"/>
    <w:rsid w:val="000F209E"/>
    <w:rsid w:val="00103D7F"/>
    <w:rsid w:val="00110D77"/>
    <w:rsid w:val="001306A6"/>
    <w:rsid w:val="00134BDB"/>
    <w:rsid w:val="001359B8"/>
    <w:rsid w:val="0015265C"/>
    <w:rsid w:val="0017162B"/>
    <w:rsid w:val="00194B54"/>
    <w:rsid w:val="001E6BF3"/>
    <w:rsid w:val="00253D43"/>
    <w:rsid w:val="00276A05"/>
    <w:rsid w:val="002821E4"/>
    <w:rsid w:val="002D329E"/>
    <w:rsid w:val="002E0E7F"/>
    <w:rsid w:val="00320F89"/>
    <w:rsid w:val="003409B0"/>
    <w:rsid w:val="00345330"/>
    <w:rsid w:val="003A3DDA"/>
    <w:rsid w:val="003D342D"/>
    <w:rsid w:val="004555E1"/>
    <w:rsid w:val="0046649B"/>
    <w:rsid w:val="004B2775"/>
    <w:rsid w:val="004C0AB9"/>
    <w:rsid w:val="00503341"/>
    <w:rsid w:val="005A50E3"/>
    <w:rsid w:val="00604203"/>
    <w:rsid w:val="006468C4"/>
    <w:rsid w:val="006723BE"/>
    <w:rsid w:val="006A7566"/>
    <w:rsid w:val="007325BF"/>
    <w:rsid w:val="00784F28"/>
    <w:rsid w:val="00796CA9"/>
    <w:rsid w:val="00801C3C"/>
    <w:rsid w:val="00815EE1"/>
    <w:rsid w:val="00914885"/>
    <w:rsid w:val="009634E1"/>
    <w:rsid w:val="00970067"/>
    <w:rsid w:val="009813EE"/>
    <w:rsid w:val="00A51974"/>
    <w:rsid w:val="00A70CF4"/>
    <w:rsid w:val="00A75DAA"/>
    <w:rsid w:val="00A90956"/>
    <w:rsid w:val="00A91CB0"/>
    <w:rsid w:val="00A94399"/>
    <w:rsid w:val="00B97F38"/>
    <w:rsid w:val="00BE0EB8"/>
    <w:rsid w:val="00C24092"/>
    <w:rsid w:val="00C93BF7"/>
    <w:rsid w:val="00CC5F22"/>
    <w:rsid w:val="00D06C8A"/>
    <w:rsid w:val="00D676A9"/>
    <w:rsid w:val="00D764FE"/>
    <w:rsid w:val="00D84D1D"/>
    <w:rsid w:val="00DC36EA"/>
    <w:rsid w:val="00DD7A96"/>
    <w:rsid w:val="00E377D8"/>
    <w:rsid w:val="00E64A2C"/>
    <w:rsid w:val="00E8773A"/>
    <w:rsid w:val="00E90708"/>
    <w:rsid w:val="00EB5A45"/>
    <w:rsid w:val="00ED2AB6"/>
    <w:rsid w:val="00ED4646"/>
    <w:rsid w:val="00EE47E3"/>
    <w:rsid w:val="00F22191"/>
    <w:rsid w:val="00F27515"/>
    <w:rsid w:val="00F40B75"/>
    <w:rsid w:val="00F63B27"/>
    <w:rsid w:val="00FA7F3F"/>
    <w:rsid w:val="00FB609E"/>
    <w:rsid w:val="00FD0513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09E0"/>
  <w15:docId w15:val="{0857CB82-1065-4848-B61C-B63C72F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5C"/>
    <w:rPr>
      <w:b/>
      <w:bCs/>
    </w:rPr>
  </w:style>
  <w:style w:type="character" w:styleId="a5">
    <w:name w:val="Hyperlink"/>
    <w:basedOn w:val="a0"/>
    <w:uiPriority w:val="99"/>
    <w:unhideWhenUsed/>
    <w:rsid w:val="001526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C8A"/>
    <w:pPr>
      <w:spacing w:after="0" w:line="240" w:lineRule="auto"/>
      <w:ind w:left="720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E877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77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77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77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773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73A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64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kb/spory-podlezhashchie-rassmotreniyu-finansovym-upolnomochennym/spor-s-negosudarstvennyim-pensionnyim-fondom-(npf)-o-nepravomernom-perevode-pensionnyix-nakoplenij.html" TargetMode="External"/><Relationship Id="rId5" Type="http://schemas.openxmlformats.org/officeDocument/2006/relationships/hyperlink" Target="https://finombuds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User</cp:lastModifiedBy>
  <cp:revision>8</cp:revision>
  <dcterms:created xsi:type="dcterms:W3CDTF">2025-02-17T07:52:00Z</dcterms:created>
  <dcterms:modified xsi:type="dcterms:W3CDTF">2025-03-25T06:31:00Z</dcterms:modified>
</cp:coreProperties>
</file>